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77E09" w14:textId="77777777" w:rsidR="009D40A5" w:rsidRPr="00C87D08" w:rsidRDefault="009D40A5" w:rsidP="009D40A5">
      <w:pPr>
        <w:jc w:val="both"/>
        <w:rPr>
          <w:b/>
          <w:bCs/>
          <w:lang w:val="uk-UA"/>
        </w:rPr>
      </w:pPr>
      <w:r w:rsidRPr="00C87D08">
        <w:rPr>
          <w:b/>
          <w:bCs/>
          <w:lang w:val="uk-UA"/>
        </w:rPr>
        <w:t>Код ДК 021-2015 (CPV) : 38420000-5 - Прилади для вимірювання витрати, рівня та тиску рідин і газів  (Оснащення загальноосвітніх навчальних закладів засобами навчання кабінетом хімії)</w:t>
      </w:r>
    </w:p>
    <w:p w14:paraId="407AEEB2" w14:textId="77777777" w:rsidR="009D40A5" w:rsidRPr="00C87D08" w:rsidRDefault="009D40A5" w:rsidP="009D40A5">
      <w:pPr>
        <w:numPr>
          <w:ilvl w:val="0"/>
          <w:numId w:val="2"/>
        </w:numPr>
        <w:jc w:val="both"/>
        <w:rPr>
          <w:lang w:val="uk-UA"/>
        </w:rPr>
      </w:pPr>
      <w:r w:rsidRPr="00C87D08">
        <w:rPr>
          <w:lang w:val="uk-UA"/>
        </w:rPr>
        <w:t xml:space="preserve">Навчальне обладнання для кабінету хімії (далі - Обладнання) поставляється та вводиться в експлуатацію учасником у загальноосвітніх навчальних закладах територіальної громади. Вартість тендерної пропозиції учасника </w:t>
      </w:r>
      <w:r w:rsidRPr="00C87D08">
        <w:rPr>
          <w:b/>
          <w:bCs/>
          <w:lang w:val="uk-UA"/>
        </w:rPr>
        <w:t>має враховувати витрати на доставку, введення в експлуатацію, навчання користуванням</w:t>
      </w:r>
      <w:r w:rsidRPr="00C87D08">
        <w:rPr>
          <w:lang w:val="uk-UA"/>
        </w:rPr>
        <w:t xml:space="preserve"> Обладнання.</w:t>
      </w:r>
    </w:p>
    <w:p w14:paraId="4723EAD2" w14:textId="77777777" w:rsidR="009D40A5" w:rsidRPr="00C87D08" w:rsidRDefault="009D40A5" w:rsidP="009D40A5">
      <w:pPr>
        <w:numPr>
          <w:ilvl w:val="0"/>
          <w:numId w:val="2"/>
        </w:numPr>
        <w:jc w:val="both"/>
        <w:rPr>
          <w:lang w:val="uk-UA"/>
        </w:rPr>
      </w:pPr>
      <w:r w:rsidRPr="00C87D08">
        <w:rPr>
          <w:lang w:val="uk-UA"/>
        </w:rPr>
        <w:t>Замовник залишає за собою право на витребування примірника(-ів) Обладнання від учасника тендеру до моменту підписання договору в якості тестового зразка для підтвердження виконання всіх вимог, зазначених в цьому технічному завданні.</w:t>
      </w:r>
    </w:p>
    <w:p w14:paraId="47F4510E" w14:textId="77777777" w:rsidR="009D40A5" w:rsidRPr="00C87D08" w:rsidRDefault="009D40A5" w:rsidP="009D40A5">
      <w:pPr>
        <w:numPr>
          <w:ilvl w:val="0"/>
          <w:numId w:val="2"/>
        </w:numPr>
        <w:jc w:val="both"/>
        <w:rPr>
          <w:lang w:val="uk-UA"/>
        </w:rPr>
      </w:pPr>
      <w:r w:rsidRPr="00C87D08">
        <w:rPr>
          <w:lang w:val="uk-UA"/>
        </w:rPr>
        <w:t xml:space="preserve">Характеристики Обладнання мають бути не нижче визначених у </w:t>
      </w:r>
      <w:r w:rsidRPr="00C87D08">
        <w:rPr>
          <w:b/>
          <w:bCs/>
          <w:lang w:val="uk-UA"/>
        </w:rPr>
        <w:t>Таблицях Додатку _____</w:t>
      </w:r>
      <w:r w:rsidRPr="00C87D08">
        <w:rPr>
          <w:lang w:val="uk-UA"/>
        </w:rPr>
        <w:t xml:space="preserve"> та вказуватись в пропозиціях учасників торгів з чітким визначенням марки та моделі кожної складової.</w:t>
      </w:r>
    </w:p>
    <w:p w14:paraId="02D66CF7" w14:textId="77777777" w:rsidR="009D40A5" w:rsidRPr="00C87D08" w:rsidRDefault="009D40A5" w:rsidP="009D40A5">
      <w:pPr>
        <w:numPr>
          <w:ilvl w:val="0"/>
          <w:numId w:val="2"/>
        </w:numPr>
        <w:jc w:val="both"/>
        <w:rPr>
          <w:lang w:val="uk-UA"/>
        </w:rPr>
      </w:pPr>
      <w:r w:rsidRPr="00C87D08">
        <w:rPr>
          <w:lang w:val="uk-UA"/>
        </w:rPr>
        <w:t>Все програмне забезпечення має бути попередньо інстальованим та мати активовану ліцензію.</w:t>
      </w:r>
    </w:p>
    <w:p w14:paraId="771F0244" w14:textId="77777777" w:rsidR="009D40A5" w:rsidRPr="00C87D08" w:rsidRDefault="009D40A5" w:rsidP="009D40A5">
      <w:pPr>
        <w:numPr>
          <w:ilvl w:val="0"/>
          <w:numId w:val="2"/>
        </w:numPr>
        <w:jc w:val="both"/>
        <w:rPr>
          <w:b/>
          <w:bCs/>
          <w:lang w:val="uk-UA"/>
        </w:rPr>
      </w:pPr>
      <w:r w:rsidRPr="00C87D08">
        <w:rPr>
          <w:lang w:val="uk-UA"/>
        </w:rPr>
        <w:t xml:space="preserve">Гарантія на Обладнання </w:t>
      </w:r>
      <w:r w:rsidRPr="00C87D08">
        <w:rPr>
          <w:b/>
          <w:bCs/>
        </w:rPr>
        <w:t xml:space="preserve">не менше ніж </w:t>
      </w:r>
      <w:r w:rsidRPr="00C87D08">
        <w:rPr>
          <w:b/>
          <w:bCs/>
          <w:lang w:val="uk-UA"/>
        </w:rPr>
        <w:t>12 місяців</w:t>
      </w:r>
    </w:p>
    <w:p w14:paraId="7BA6CFEE" w14:textId="77777777" w:rsidR="009D40A5" w:rsidRPr="00C87D08" w:rsidRDefault="009D40A5" w:rsidP="009D40A5">
      <w:pPr>
        <w:jc w:val="both"/>
        <w:rPr>
          <w:b/>
          <w:bCs/>
          <w:lang w:val="uk-UA"/>
        </w:rPr>
      </w:pPr>
      <w:r w:rsidRPr="00C87D08">
        <w:rPr>
          <w:b/>
          <w:bCs/>
          <w:lang w:val="uk-UA"/>
        </w:rPr>
        <w:t>1.</w:t>
      </w:r>
      <w:r w:rsidRPr="00C87D08">
        <w:rPr>
          <w:b/>
          <w:bCs/>
          <w:lang w:val="uk-UA"/>
        </w:rPr>
        <w:tab/>
        <w:t xml:space="preserve">Комплект навчального обладнання для кабінету хімії, кількість – 1 комплект. </w:t>
      </w:r>
    </w:p>
    <w:p w14:paraId="4983DD83" w14:textId="77777777" w:rsidR="009D40A5" w:rsidRPr="00C87D08" w:rsidRDefault="009D40A5" w:rsidP="007064EB">
      <w:pPr>
        <w:jc w:val="both"/>
        <w:outlineLvl w:val="0"/>
        <w:rPr>
          <w:b/>
          <w:bCs/>
          <w:lang w:val="uk-UA"/>
        </w:rPr>
      </w:pPr>
      <w:r w:rsidRPr="00C87D08">
        <w:rPr>
          <w:b/>
          <w:bCs/>
          <w:lang w:val="uk-UA"/>
        </w:rPr>
        <w:t>Технічні вимоги до предмета закупівлі*</w:t>
      </w:r>
    </w:p>
    <w:p w14:paraId="62D5D4C3" w14:textId="77777777" w:rsidR="009D40A5" w:rsidRDefault="009D40A5" w:rsidP="007064EB">
      <w:pPr>
        <w:jc w:val="both"/>
        <w:outlineLvl w:val="0"/>
        <w:rPr>
          <w:b/>
          <w:bCs/>
          <w:lang w:val="uk-UA"/>
        </w:rPr>
      </w:pPr>
      <w:r w:rsidRPr="00C87D08">
        <w:rPr>
          <w:b/>
          <w:bCs/>
          <w:lang w:val="uk-UA"/>
        </w:rPr>
        <w:t>Навчальне обладнання для кабінету хімії – 1 комплект у складі:</w:t>
      </w:r>
    </w:p>
    <w:tbl>
      <w:tblPr>
        <w:tblW w:w="104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228"/>
        <w:gridCol w:w="992"/>
      </w:tblGrid>
      <w:tr w:rsidR="0063006C" w:rsidRPr="005725A1" w14:paraId="49E2C4EE" w14:textId="77777777" w:rsidTr="00C264CD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3C3" w14:textId="77777777" w:rsidR="0063006C" w:rsidRPr="003E5557" w:rsidRDefault="0063006C" w:rsidP="00C264CD">
            <w:pPr>
              <w:suppressAutoHyphens/>
              <w:adjustRightInd w:val="0"/>
              <w:rPr>
                <w:b/>
                <w:bCs/>
                <w:lang w:eastAsia="ar-SA"/>
              </w:rPr>
            </w:pPr>
            <w:r w:rsidRPr="003E5557">
              <w:rPr>
                <w:b/>
                <w:bCs/>
                <w:lang w:eastAsia="ar-SA"/>
              </w:rPr>
              <w:t xml:space="preserve">Комплект мультимедійного обладнання.  </w:t>
            </w:r>
          </w:p>
          <w:p w14:paraId="44916916" w14:textId="77777777" w:rsidR="0063006C" w:rsidRPr="005725A1" w:rsidRDefault="0063006C" w:rsidP="00C264CD">
            <w:pPr>
              <w:jc w:val="both"/>
              <w:rPr>
                <w:lang w:val="uk-UA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DA5" w14:textId="77777777" w:rsidR="0063006C" w:rsidRPr="003E5557" w:rsidRDefault="0063006C" w:rsidP="00C264CD">
            <w:pPr>
              <w:adjustRightInd w:val="0"/>
              <w:jc w:val="both"/>
            </w:pPr>
            <w:r w:rsidRPr="003E5557">
              <w:rPr>
                <w:bCs/>
              </w:rPr>
              <w:t>Комплект мультимедійного обладнання</w:t>
            </w:r>
            <w:r w:rsidRPr="003E5557">
              <w:t>повинен бути побудований на дотиковій (</w:t>
            </w:r>
            <w:r w:rsidRPr="003E5557">
              <w:rPr>
                <w:lang w:val="en-US"/>
              </w:rPr>
              <w:t>Touch</w:t>
            </w:r>
            <w:r w:rsidRPr="003E5557">
              <w:t xml:space="preserve">) технології, забезпечувати можливість використання його вчителем будь-якого предмета і учнями різних вікових груп, а також учнів з особливими потребами, які не в змозі працювати з дошкою дотиком до неї і не в змозі тримати і писати </w:t>
            </w:r>
            <w:proofErr w:type="gramStart"/>
            <w:r w:rsidRPr="003E5557">
              <w:t>маркером .</w:t>
            </w:r>
            <w:proofErr w:type="gramEnd"/>
          </w:p>
          <w:p w14:paraId="5DA46A3D" w14:textId="77777777" w:rsidR="0063006C" w:rsidRPr="003E5557" w:rsidRDefault="0063006C" w:rsidP="00C264CD">
            <w:pPr>
              <w:pStyle w:val="21"/>
              <w:keepNext/>
              <w:keepLines/>
              <w:shd w:val="clear" w:color="auto" w:fill="auto"/>
              <w:adjustRightInd w:val="0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3E5557">
              <w:rPr>
                <w:rFonts w:ascii="Times New Roman" w:hAnsi="Times New Roman" w:cs="Times New Roman"/>
                <w:bCs/>
                <w:sz w:val="24"/>
              </w:rPr>
              <w:t>1.Інтерактивна дошка:</w:t>
            </w:r>
          </w:p>
          <w:p w14:paraId="078C81F3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Тип інтерактивної дошки - дошка прямої проекції;</w:t>
            </w:r>
          </w:p>
          <w:p w14:paraId="34620E4F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Робоча поверхня дошки - біла, з антибліковим зносостійким покриттям, розрахована в т.ч. для написання на ній маркерами на водній основі;</w:t>
            </w:r>
          </w:p>
          <w:p w14:paraId="30CBCE08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Мінімальний розмір інтерактивного проекційного зображення активної поверхні дошки - не менше ніж ширина 156см висота 117см при співвідношенні сторін 4:3. Розмір проекційного зображення повинна збігатися з активною поверхнею дошки відповідно до її розмірів і аспектного співвідношення. Відстань від об'єктива проектора до площини проекції не більше 1 метра;</w:t>
            </w:r>
          </w:p>
          <w:p w14:paraId="15ABE0E0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 xml:space="preserve">Тип розпізнавання торкання інтерактивної поверхні: </w:t>
            </w:r>
            <w:r>
              <w:rPr>
                <w:rFonts w:ascii="Times New Roman" w:hAnsi="Times New Roman"/>
                <w:sz w:val="24"/>
                <w:szCs w:val="24"/>
              </w:rPr>
              <w:t>мінімальний розмір об’єкту, що гарантовано розпізнається не менше 3 мм; час розпізнавання не більше 2 мс</w:t>
            </w:r>
          </w:p>
          <w:p w14:paraId="7DDEAE4A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Можливість управління контентом безпосередньо за допомогою дотиків пальців руки, маркера і будь-яких непрозорих предметів;</w:t>
            </w:r>
          </w:p>
          <w:p w14:paraId="62D14092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У користувачів, включаючи дітей з обмеженими можливостями, які на можуть тримати в руці маркер або писати пальцем, повинна бути можливість використовувати інші об'єкти, наприклад, тенісний м'яч, паличку або інший не гострий предмет для роботи з дошкою.</w:t>
            </w:r>
          </w:p>
          <w:p w14:paraId="10A70C44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Користувач повинен мати можливість писати на дошці цифровим чорнилом поверх будь-якого зображення використовуючи маркер або палець;</w:t>
            </w:r>
          </w:p>
          <w:p w14:paraId="738E3D67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lastRenderedPageBreak/>
              <w:t>Підтримка стандартних функцій принаймні лівої і правої кнопок миші в точці дотику до активної поверхні;</w:t>
            </w:r>
          </w:p>
          <w:p w14:paraId="32D69B2B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Інтерактивна дошка повинна підтримувати не менше 8 (вісім) одночасних дотиків;</w:t>
            </w:r>
          </w:p>
          <w:p w14:paraId="6E0B991C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Інтерактивна дошка повинна підтримувати технологію Multitouch. Ця функція дозволяє одночасно працювати, писати, переміщати об'єкти за допомогою пальців або маркерів відразу декільком користувачам незалежно один від одного;</w:t>
            </w:r>
          </w:p>
          <w:p w14:paraId="4DFDB4DE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Інтерактивна дошка повинна підтримувати жести з кількома дотиками. Використовуючи жести, виконувані двома пальцями, користувач повинен змінити розмір об'єкта на сторінці, повернути об'єкт, збільшити або зменшити масштаб і багато іншого;</w:t>
            </w:r>
          </w:p>
          <w:p w14:paraId="19107F7E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Дошка повинна мати лоток для маркерів з місцем для 2х маркерів;</w:t>
            </w:r>
          </w:p>
          <w:p w14:paraId="28F7CC42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Інтерактивна дошка повинна комплектуватися пасивними маркерами (не менше 2-х);</w:t>
            </w:r>
          </w:p>
          <w:p w14:paraId="4563BE64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Маркери не повинні мати проводів, будь-якої схемотехніки або механіки, елементів живлення;</w:t>
            </w:r>
          </w:p>
          <w:p w14:paraId="1E8BE7EF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Дошка повинна зберігати функціональність навіть якщо маркери відсутні;</w:t>
            </w:r>
          </w:p>
          <w:p w14:paraId="784D7AFC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У маркерах повинна бути використана технологія «тихого пера» для зниження гучності звуку при написанні на інтерактивній дошці;</w:t>
            </w:r>
          </w:p>
          <w:p w14:paraId="4F741A78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Позиціонування дотику - не менше ніж 32000 × 32000 точок;</w:t>
            </w:r>
          </w:p>
          <w:p w14:paraId="3428506D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Інтерактивна дошка повинна поставлятися зі стандартним програмним забезпеченням і драйверами, яке не є версією з обмеженими характеристиками або функціональністю;</w:t>
            </w:r>
          </w:p>
          <w:p w14:paraId="09A22F7B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Тип інтерфейсу - USB або еквівалентний;</w:t>
            </w:r>
          </w:p>
          <w:p w14:paraId="2E0438E8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Довжина кабелю - не менше ніж необхідно для підключення пристрою до персонального комп'ютера вчителя в місці його установки;</w:t>
            </w:r>
          </w:p>
          <w:p w14:paraId="7307F119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Підключення інтерактивної дошки здійснюється до персонального комп'ютера вчителя;</w:t>
            </w:r>
          </w:p>
          <w:p w14:paraId="12B93D9A" w14:textId="77777777" w:rsidR="0063006C" w:rsidRPr="003E5557" w:rsidRDefault="0063006C" w:rsidP="00C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</w:pPr>
            <w:r w:rsidRPr="003E5557">
              <w:t>Гарантія на інтерактивну дошку повинно бути не менше 2 років. Для збереження гарантії не обов'язковий сертифікований монтаж дошки.</w:t>
            </w:r>
          </w:p>
          <w:p w14:paraId="677CF79D" w14:textId="77777777" w:rsidR="0063006C" w:rsidRPr="003E5557" w:rsidRDefault="0063006C" w:rsidP="00C264CD">
            <w:pPr>
              <w:adjustRightInd w:val="0"/>
              <w:ind w:left="572"/>
            </w:pPr>
          </w:p>
          <w:p w14:paraId="4034247E" w14:textId="77777777" w:rsidR="0063006C" w:rsidRPr="003E5557" w:rsidRDefault="0063006C" w:rsidP="00C264CD">
            <w:pPr>
              <w:keepNext/>
              <w:keepLines/>
              <w:adjustRightInd w:val="0"/>
              <w:outlineLvl w:val="0"/>
              <w:rPr>
                <w:rFonts w:eastAsia="Batang"/>
                <w:b/>
                <w:shd w:val="clear" w:color="auto" w:fill="FFFFFF"/>
              </w:rPr>
            </w:pPr>
            <w:r w:rsidRPr="003E5557">
              <w:rPr>
                <w:rFonts w:eastAsia="Batang"/>
                <w:b/>
                <w:shd w:val="clear" w:color="auto" w:fill="FFFFFF"/>
              </w:rPr>
              <w:t>2. Мультимедійний проектор з короткофокусним об’єктивом:</w:t>
            </w:r>
          </w:p>
          <w:p w14:paraId="2B68C32D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вітловий потік не менше 3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ANSI люменів;</w:t>
            </w:r>
          </w:p>
          <w:p w14:paraId="6D14612C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Р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оздільна здатність проектора повинна бути не менше XGA (1024х768 пікселів) або WXGA (1280×720 пікселів), підтримка до 1920х1200 пікселів;</w:t>
            </w:r>
          </w:p>
          <w:p w14:paraId="41E0CE4B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E5557">
              <w:rPr>
                <w:rFonts w:ascii="Times New Roman" w:hAnsi="Times New Roman"/>
                <w:sz w:val="24"/>
                <w:szCs w:val="24"/>
              </w:rPr>
              <w:t>ехнологія відтворення зображення - LCD або DLP;</w:t>
            </w:r>
          </w:p>
          <w:p w14:paraId="6856F015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А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спектне співвідношення 4:3 або 16:9, 16:10;</w:t>
            </w:r>
          </w:p>
          <w:p w14:paraId="6A45317D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Контрасність не менше 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</w:rPr>
              <w:t>13000:1</w:t>
            </w:r>
          </w:p>
          <w:p w14:paraId="7B887CC5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E5557">
              <w:rPr>
                <w:rFonts w:ascii="Times New Roman" w:hAnsi="Times New Roman"/>
                <w:sz w:val="24"/>
                <w:szCs w:val="24"/>
              </w:rPr>
              <w:t xml:space="preserve">ермін експлуатації лампи мультимедійного проектора - не менше </w:t>
            </w:r>
            <w:r w:rsidRPr="003E555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Pr="003E5557">
              <w:rPr>
                <w:rFonts w:ascii="Times New Roman" w:hAnsi="Times New Roman"/>
                <w:sz w:val="24"/>
                <w:szCs w:val="24"/>
              </w:rPr>
              <w:t xml:space="preserve">00 годин (в стандартному режимі) і </w:t>
            </w:r>
            <w:r w:rsidRPr="003E555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3E5557">
              <w:rPr>
                <w:rFonts w:ascii="Times New Roman" w:hAnsi="Times New Roman"/>
                <w:sz w:val="24"/>
                <w:szCs w:val="24"/>
              </w:rPr>
              <w:t>000 годин (в економічному режимі);</w:t>
            </w:r>
          </w:p>
          <w:p w14:paraId="3E279524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роектор повинен комплектуватись підвісом;</w:t>
            </w:r>
          </w:p>
          <w:p w14:paraId="0F915E6C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роектор встановлюється на спеціальному підвісі, який кріпиться безпосередньо над верхнім краєм інтерактивної дошки до стіни або до стелі;</w:t>
            </w:r>
          </w:p>
          <w:p w14:paraId="56E00EA1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В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ідстань від об’єктива проектора до площини проекції не більше 1 метра;</w:t>
            </w:r>
          </w:p>
          <w:p w14:paraId="6C9E1592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овжина інтерфейсного кабелю - не менша, ніж необхідна для підключення пристрою до комп'ютера вчителя у місці його встановлення;</w:t>
            </w:r>
          </w:p>
          <w:p w14:paraId="07AE6F23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ідключення здійснюється до графічного адаптера комп'ютера вчителя;</w:t>
            </w:r>
          </w:p>
          <w:p w14:paraId="49EA572C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3E555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Г</w:t>
            </w:r>
            <w:r w:rsidRPr="003E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арантія на проектор не менше 2-х років;</w:t>
            </w:r>
          </w:p>
          <w:p w14:paraId="3E1F1B6F" w14:textId="77777777" w:rsidR="0063006C" w:rsidRPr="003E5557" w:rsidRDefault="0063006C" w:rsidP="00C264CD">
            <w:pPr>
              <w:pStyle w:val="a3"/>
              <w:numPr>
                <w:ilvl w:val="0"/>
                <w:numId w:val="3"/>
              </w:numPr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3E5557">
              <w:rPr>
                <w:rFonts w:ascii="Times New Roman" w:hAnsi="Times New Roman"/>
                <w:sz w:val="24"/>
                <w:szCs w:val="24"/>
              </w:rPr>
              <w:t>арантія на ламповий модуль проектора не менше 3 років або 3000 годин</w:t>
            </w:r>
            <w:r w:rsidRPr="003E55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A6C531B" w14:textId="77777777" w:rsidR="0063006C" w:rsidRPr="003E5557" w:rsidRDefault="0063006C" w:rsidP="00C264CD">
            <w:pPr>
              <w:suppressAutoHyphens/>
              <w:adjustRightInd w:val="0"/>
              <w:ind w:left="47" w:firstLine="188"/>
              <w:rPr>
                <w:lang w:eastAsia="ar-SA"/>
              </w:rPr>
            </w:pPr>
          </w:p>
          <w:p w14:paraId="38BD0E39" w14:textId="77777777" w:rsidR="0063006C" w:rsidRPr="003E5557" w:rsidRDefault="0063006C" w:rsidP="00C264CD">
            <w:pPr>
              <w:pStyle w:val="21"/>
              <w:keepNext/>
              <w:keepLines/>
              <w:shd w:val="clear" w:color="auto" w:fill="auto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3E5557">
              <w:rPr>
                <w:rFonts w:ascii="Times New Roman" w:hAnsi="Times New Roman" w:cs="Times New Roman"/>
                <w:bCs/>
                <w:sz w:val="24"/>
              </w:rPr>
              <w:t>3.Базове програмне забезпечення для інтерактивної дошки та мультимедійного проектора з короткофокусним об’єктивом:</w:t>
            </w:r>
          </w:p>
          <w:p w14:paraId="47D76B43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працювати під управлінням операційних систем Windows, MacOS або Linux. Вказати версії ПЗ для кожної операційної системи;</w:t>
            </w:r>
          </w:p>
          <w:p w14:paraId="2E3AB8EA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Побудова файлів інтерактивного навчального контенту повинна відбуватися згідно міжнародного стандарту організації навчального матеріалу і системи дистанційного навчання (SCORM, MathML, САМ і ін.)</w:t>
            </w:r>
          </w:p>
          <w:p w14:paraId="1DD4BF1A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інтегруватися в популярні програми інших розробників, в т.ч. Microsoft Word, Excel, PowerPoint, CorelDRAW, Microsoft Paint, AutoCAD, AdobeAcrobat і інші, а саме писати, конвертувати замітки в друкований текст і зберігати цифрові або текстові замітки безпосередньо в форматах цих програм;</w:t>
            </w:r>
          </w:p>
          <w:p w14:paraId="05B416F9" w14:textId="77777777" w:rsidR="0063006C" w:rsidRPr="003E5557" w:rsidRDefault="0063006C" w:rsidP="0063006C">
            <w:pPr>
              <w:pStyle w:val="a3"/>
              <w:numPr>
                <w:ilvl w:val="0"/>
                <w:numId w:val="4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підтримувати імпорт в загальний формат CFF (interactivewhiteboardcommonfileformat (.iwb)) і експорт файлів з нього для використання інтерактивного навчального контенту на інтерактивних дошках різних виробників;</w:t>
            </w:r>
          </w:p>
          <w:p w14:paraId="68E20FB8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мати безкоштовну установку мінімум на чотири персональні комп'ютери з однієї ліцензії;</w:t>
            </w:r>
          </w:p>
          <w:p w14:paraId="4381E7B3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Користувач повинен мати можливість безкоштовного, і без будь-якого ліміту використання в часі OnLine (хмарного) сервісу для перегляду інтерактивного навчального контенту створеного в програмному забезпеченні інтерактивного комплексу. Вказати Інтернет ресурс;</w:t>
            </w:r>
          </w:p>
          <w:p w14:paraId="69A2A068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підтримувати імпорт створених файлів в різні формати, включаючи HTML, PDF і JPG;</w:t>
            </w:r>
          </w:p>
          <w:p w14:paraId="1EF0A294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підтримувати планшетні ПК;</w:t>
            </w:r>
          </w:p>
          <w:p w14:paraId="1099D7B8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мати функцію автоматичного оновлення. Вказати версію і дату останнього оновлення програмного забезпечення виробником;</w:t>
            </w:r>
          </w:p>
          <w:p w14:paraId="78F55A0C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Оновлення програмного забезпечення для інтерактивної дошки повинні надаватися виробником інтерактивної дошки OnLine і без додаткової оплати як мінімум на 1 рік;</w:t>
            </w:r>
          </w:p>
          <w:p w14:paraId="778C8501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Користувач повинен мати можливість змінювати об'єкт (рухати, клонувати, перевертати, змінювати розмір, блокувати, редагувати, робити прозорим) за допомогою стандартних засобів програмного забезпечення інтерактивної дошки;</w:t>
            </w:r>
          </w:p>
          <w:p w14:paraId="64D760EF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Колекція контенту програмного забезпечення повинна включати в себе мінімум 6000 об'єктів, включаючи графічні фрагменти, фони, відео, аудіо кліпи, файли Adobe® Flash® і інтерактивні завдання;</w:t>
            </w:r>
          </w:p>
          <w:p w14:paraId="35AEAE7B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Користувач повинен мати можливість записати екран (опціонально зі звуком) і створити відео в форматі .avi або .mov. Повинен мати можливість додати до запису водяний знак. Інструмент запису екрану повинен мати можливість записати весь робочої стіл, обрану зону або вибране вікно;</w:t>
            </w:r>
          </w:p>
          <w:p w14:paraId="09686F9E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Користувач повинен мати можливість писати поверх відтвореного відео;</w:t>
            </w:r>
          </w:p>
          <w:p w14:paraId="068EA617" w14:textId="77777777" w:rsidR="0063006C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для інтерактивної дошки повинно мати функцію розпізнавання геометричних форм;</w:t>
            </w:r>
          </w:p>
          <w:p w14:paraId="298681D8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функції запису рівняння від руки. Математичні інструменти повинні розпізнавати написані від руки математичні вирази в друкований вигляд, будувати 3Д перспективи за нею та інше. </w:t>
            </w:r>
          </w:p>
          <w:p w14:paraId="28300BDE" w14:textId="77777777" w:rsidR="0063006C" w:rsidRPr="003E5557" w:rsidRDefault="0063006C" w:rsidP="0063006C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uto"/>
              <w:ind w:left="332" w:hanging="142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стандартне файлове меню Microsoft®. Воно повинно підтримувати спеціальні шрифти та наукові символи;</w:t>
            </w:r>
          </w:p>
          <w:p w14:paraId="564419AA" w14:textId="77777777" w:rsidR="0063006C" w:rsidRPr="008D1D0B" w:rsidRDefault="0063006C" w:rsidP="00C264CD">
            <w:pPr>
              <w:pStyle w:val="a3"/>
              <w:numPr>
                <w:ilvl w:val="0"/>
                <w:numId w:val="3"/>
              </w:numPr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557">
              <w:rPr>
                <w:rFonts w:ascii="Times New Roman" w:hAnsi="Times New Roman"/>
                <w:sz w:val="24"/>
                <w:szCs w:val="24"/>
              </w:rPr>
              <w:t>Програмне забезпечення повинно містити інтегровані в нього додатки таке як система інтерактивного OnLine тестування, робота з 3D об'єктами, підключення планшетного комп'ютера iPad і ін.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CAE" w14:textId="77777777" w:rsidR="0063006C" w:rsidRPr="005725A1" w:rsidRDefault="0063006C" w:rsidP="00C264CD">
            <w:pPr>
              <w:jc w:val="both"/>
              <w:rPr>
                <w:lang w:val="uk-UA"/>
              </w:rPr>
            </w:pPr>
            <w:r w:rsidRPr="005725A1">
              <w:rPr>
                <w:lang w:val="uk-UA"/>
              </w:rPr>
              <w:lastRenderedPageBreak/>
              <w:t>1</w:t>
            </w:r>
          </w:p>
          <w:p w14:paraId="5450E498" w14:textId="77777777" w:rsidR="0063006C" w:rsidRPr="005725A1" w:rsidRDefault="0063006C" w:rsidP="00C264CD">
            <w:pPr>
              <w:jc w:val="both"/>
              <w:rPr>
                <w:lang w:val="uk-UA"/>
              </w:rPr>
            </w:pPr>
          </w:p>
          <w:p w14:paraId="3E5E7CB3" w14:textId="77777777" w:rsidR="0063006C" w:rsidRPr="005725A1" w:rsidRDefault="0063006C" w:rsidP="00C264CD">
            <w:pPr>
              <w:jc w:val="both"/>
              <w:rPr>
                <w:lang w:val="uk-UA"/>
              </w:rPr>
            </w:pPr>
          </w:p>
        </w:tc>
      </w:tr>
      <w:tr w:rsidR="0063006C" w:rsidRPr="005725A1" w14:paraId="12719A3D" w14:textId="77777777" w:rsidTr="00C264CD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980" w14:textId="77777777" w:rsidR="0063006C" w:rsidRPr="005725A1" w:rsidRDefault="0063006C" w:rsidP="00C264CD">
            <w:pPr>
              <w:jc w:val="both"/>
              <w:rPr>
                <w:b/>
                <w:bCs/>
              </w:rPr>
            </w:pPr>
            <w:r w:rsidRPr="005725A1">
              <w:rPr>
                <w:b/>
                <w:bCs/>
              </w:rPr>
              <w:lastRenderedPageBreak/>
              <w:t xml:space="preserve">Документ-камера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193" w14:textId="77777777" w:rsidR="0063006C" w:rsidRPr="003E5557" w:rsidRDefault="0063006C" w:rsidP="00C264CD">
            <w:pPr>
              <w:keepNext/>
              <w:keepLines/>
              <w:adjustRightInd w:val="0"/>
              <w:ind w:firstLine="404"/>
              <w:jc w:val="both"/>
            </w:pPr>
            <w:r w:rsidRPr="003E5557">
              <w:rPr>
                <w:color w:val="000000"/>
              </w:rPr>
              <w:t>З</w:t>
            </w:r>
            <w:r w:rsidRPr="003E5557">
              <w:t>абезпечує:</w:t>
            </w:r>
          </w:p>
          <w:p w14:paraId="4200B895" w14:textId="77777777" w:rsidR="0063006C" w:rsidRPr="003E5557" w:rsidRDefault="0063006C" w:rsidP="00C264CD">
            <w:pPr>
              <w:adjustRightInd w:val="0"/>
              <w:ind w:firstLine="407"/>
              <w:jc w:val="both"/>
            </w:pPr>
            <w:r w:rsidRPr="003E5557">
              <w:t>демонстрацію плоских документів (папери, книжки, журнали) форматом не менше А4, а також об’ємних предметів, крихких об’єктів тощо без попереднього сканування;</w:t>
            </w:r>
          </w:p>
          <w:p w14:paraId="30B60059" w14:textId="77777777" w:rsidR="0063006C" w:rsidRPr="003E5557" w:rsidRDefault="0063006C" w:rsidP="00C264CD">
            <w:pPr>
              <w:adjustRightInd w:val="0"/>
              <w:ind w:firstLine="407"/>
              <w:jc w:val="both"/>
            </w:pPr>
            <w:r w:rsidRPr="003E5557">
              <w:t>виведення чіткого зображення в умовах освітленої шкільної аудиторії з можливістю автоматичного фокусування та регулювання підсвітки робочої зони камери. </w:t>
            </w:r>
          </w:p>
          <w:p w14:paraId="51383677" w14:textId="77777777" w:rsidR="0063006C" w:rsidRPr="005725A1" w:rsidRDefault="0063006C" w:rsidP="00C264CD">
            <w:pPr>
              <w:jc w:val="both"/>
            </w:pPr>
            <w:r w:rsidRPr="003E5557">
              <w:t>Повнокольорове зображення з документ-</w:t>
            </w:r>
            <w:proofErr w:type="gramStart"/>
            <w:r w:rsidRPr="003E5557">
              <w:t>камери  виводиться</w:t>
            </w:r>
            <w:proofErr w:type="gramEnd"/>
            <w:r w:rsidRPr="003E5557">
              <w:t xml:space="preserve"> в режимі он-лайн на комп’ютер вчителя або на проектор. Документ-камера має бути сумісною з операційною системою на комп’ютері вчителя </w:t>
            </w:r>
            <w:proofErr w:type="gramStart"/>
            <w:r w:rsidRPr="003E5557">
              <w:t>та  підключатися</w:t>
            </w:r>
            <w:proofErr w:type="gramEnd"/>
            <w:r w:rsidRPr="003E5557">
              <w:t xml:space="preserve"> до комп’ютера вчителя або проектора  за допомогою USB- інтерфейсу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ECA" w14:textId="77777777" w:rsidR="0063006C" w:rsidRPr="005725A1" w:rsidRDefault="0063006C" w:rsidP="00C264CD">
            <w:pPr>
              <w:jc w:val="both"/>
            </w:pPr>
            <w:r w:rsidRPr="005725A1">
              <w:t>1</w:t>
            </w:r>
          </w:p>
        </w:tc>
      </w:tr>
      <w:tr w:rsidR="0063006C" w:rsidRPr="005725A1" w14:paraId="21DE1D5D" w14:textId="77777777" w:rsidTr="00C264CD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ACA" w14:textId="77777777" w:rsidR="0063006C" w:rsidRPr="005725A1" w:rsidRDefault="0063006C" w:rsidP="00C264CD">
            <w:pPr>
              <w:jc w:val="both"/>
              <w:rPr>
                <w:b/>
                <w:bCs/>
              </w:rPr>
            </w:pPr>
            <w:r w:rsidRPr="003E5557">
              <w:rPr>
                <w:b/>
                <w:bCs/>
              </w:rPr>
              <w:t>Портативний комп'ютер вчителя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067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процесор: Pentium 32xx або еквівалент;</w:t>
            </w:r>
          </w:p>
          <w:p w14:paraId="69BE7205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відеоадаптер: інтегрований відеоадаптер Intel HD Graphics 4400 або еквівалент;</w:t>
            </w:r>
          </w:p>
          <w:p w14:paraId="4A292B84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оперативна пам’ять: технологія не гірше DDR3, частота не менше 1600 MHz, об’єм пам’яті не менше ніж 4 Gb;</w:t>
            </w:r>
          </w:p>
          <w:p w14:paraId="287750E7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жорсткий диск: тип не гірше SATA, швидкість шпинделя не менше 5400 об/хв, об’єм пам’яті не менше ніж 500 Gb;</w:t>
            </w:r>
          </w:p>
          <w:p w14:paraId="0467819E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батарея: ємність не менше ніж 6500 mAh або не менше 8 годин автономної роботи;</w:t>
            </w:r>
          </w:p>
          <w:p w14:paraId="11E439C2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дисплей: діагональ  не менше ніж 15”, широкоформатний TFT або LCD, 16:9, максимальна роздільна здатність не менше ніж 1366 х 768;</w:t>
            </w:r>
          </w:p>
          <w:p w14:paraId="7B887328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WEB-камера: не менше ніж 0,3 Mp;</w:t>
            </w:r>
          </w:p>
          <w:p w14:paraId="3CB6C1C3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роз’єми та порти: не менше ніж 2 x USB 3.0 та 1 x USB 2.0/HDMI/ LAN (RJ-45)/кард-рідер/ аудіо вихід;</w:t>
            </w:r>
          </w:p>
          <w:p w14:paraId="4A3435F9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 xml:space="preserve">комунікації: наявність </w:t>
            </w: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Bluetooth</w:t>
            </w: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та/або </w:t>
            </w: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Wi-Fi 802.11, LAN;</w:t>
            </w:r>
          </w:p>
          <w:p w14:paraId="50076D05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07"/>
              </w:tabs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операційна система</w:t>
            </w:r>
            <w:r w:rsidRPr="003E555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 xml:space="preserve">: </w:t>
            </w:r>
            <w:r w:rsidRPr="003E555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п</w:t>
            </w: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опередньо встановлена ліцензійна операційна система (ОС) з безкоштовними оновленнями, підтримкою роботи у локальній обчислювальній мережі з доменною організацією та україномовним інтерфейсом;</w:t>
            </w:r>
          </w:p>
          <w:p w14:paraId="47EE314E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47"/>
              </w:tabs>
              <w:adjustRightInd w:val="0"/>
              <w:ind w:left="47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пакет програмних засобів офісного призначення: с</w:t>
            </w:r>
            <w:r w:rsidRPr="003E5557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ертифікований в Україні, з україномовним інтерфейсом, сумісний з обраною ОС, що підтримує роботу з основними файловими форматами (DOC, DOCX, RTF, XLS, XLSX, PPT, PPTX, HTML та MDB, ODT, ODS, ODP), а також роботу з електронною поштою. Наявність україномовної підтримки;</w:t>
            </w:r>
          </w:p>
          <w:p w14:paraId="17E66B09" w14:textId="77777777" w:rsidR="0063006C" w:rsidRPr="003E5557" w:rsidRDefault="0063006C" w:rsidP="00C264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ind w:left="47" w:firstLine="360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3E555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shd w:val="clear" w:color="auto" w:fill="FFFFFF"/>
                <w:lang w:val="uk-UA"/>
              </w:rPr>
              <w:t>антивірус: попередньо встановлений антивірусний захист із здатністю виявлення та знешкодження мережевих загроз, наявністю превентивних технологій, які забезпечують виявлення невідомих загроз;</w:t>
            </w:r>
          </w:p>
          <w:p w14:paraId="7DA4E8BF" w14:textId="77777777" w:rsidR="0063006C" w:rsidRPr="008D1D0B" w:rsidRDefault="0063006C" w:rsidP="00C264CD">
            <w:pPr>
              <w:jc w:val="both"/>
              <w:rPr>
                <w:lang w:val="uk-UA"/>
              </w:rPr>
            </w:pPr>
            <w:r w:rsidRPr="008D1D0B">
              <w:rPr>
                <w:iCs/>
                <w:u w:color="000000"/>
                <w:shd w:val="clear" w:color="auto" w:fill="FFFFFF"/>
                <w:lang w:val="uk-UA"/>
              </w:rPr>
              <w:t>термін дії ліцензії не менше ніж 5 років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53B" w14:textId="77777777" w:rsidR="0063006C" w:rsidRPr="005725A1" w:rsidRDefault="0063006C" w:rsidP="00C264CD">
            <w:pPr>
              <w:jc w:val="both"/>
            </w:pPr>
            <w:r w:rsidRPr="005725A1">
              <w:t>1</w:t>
            </w:r>
          </w:p>
        </w:tc>
      </w:tr>
      <w:tr w:rsidR="0063006C" w:rsidRPr="005725A1" w14:paraId="79BFF648" w14:textId="77777777" w:rsidTr="00DC435C">
        <w:trPr>
          <w:trHeight w:val="20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5F6" w14:textId="77777777" w:rsidR="0063006C" w:rsidRPr="005725A1" w:rsidRDefault="0063006C" w:rsidP="00C264CD">
            <w:pPr>
              <w:jc w:val="both"/>
              <w:rPr>
                <w:i/>
                <w:iCs/>
                <w:lang w:val="uk-UA"/>
              </w:rPr>
            </w:pPr>
            <w:r w:rsidRPr="005725A1">
              <w:rPr>
                <w:i/>
                <w:iCs/>
                <w:lang w:val="uk-UA"/>
              </w:rPr>
              <w:t>Цифровий вимірювальний комп’ютерний комплекс (</w:t>
            </w:r>
            <w:r w:rsidRPr="005725A1">
              <w:rPr>
                <w:b/>
                <w:bCs/>
                <w:i/>
                <w:iCs/>
                <w:lang w:val="uk-UA"/>
              </w:rPr>
              <w:t>набір вчителя)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67E" w14:textId="77777777" w:rsidR="009D5E32" w:rsidRPr="00A8019F" w:rsidRDefault="009D5E32" w:rsidP="009D5E32">
            <w:pPr>
              <w:ind w:firstLine="239"/>
              <w:jc w:val="both"/>
            </w:pPr>
            <w:r w:rsidRPr="00A8019F">
              <w:t xml:space="preserve">Цифровий вимірювальний комп’ютерний комплекс для кабінету хімії підключається до USB-порту комп’ютера, має можливість бездротового або дротового способу </w:t>
            </w:r>
            <w:proofErr w:type="gramStart"/>
            <w:r w:rsidRPr="00A8019F">
              <w:t>під’єднання(</w:t>
            </w:r>
            <w:proofErr w:type="gramEnd"/>
            <w:r w:rsidRPr="00A8019F">
              <w:t>максимальна дальність під’єднання не менше 20 метрів) та має автономний режим з безпосереднім виводом результатів на вбудований екран з можливістю подальшого їх перенесення для обробки до основного комп’ютера.</w:t>
            </w:r>
          </w:p>
          <w:p w14:paraId="2E000B6A" w14:textId="77777777" w:rsidR="009D5E32" w:rsidRPr="00A8019F" w:rsidRDefault="009D5E32" w:rsidP="009D5E32">
            <w:pPr>
              <w:ind w:firstLine="239"/>
              <w:jc w:val="both"/>
            </w:pPr>
            <w:r w:rsidRPr="00A8019F">
              <w:t xml:space="preserve">Комплекс супроводжується керівництвом з експлуатації, </w:t>
            </w:r>
            <w:proofErr w:type="gramStart"/>
            <w:r w:rsidRPr="00A8019F">
              <w:t>методичним  посібником</w:t>
            </w:r>
            <w:proofErr w:type="gramEnd"/>
            <w:r w:rsidRPr="00A8019F">
              <w:t xml:space="preserve"> та програмним забезпеченням.</w:t>
            </w:r>
          </w:p>
          <w:p w14:paraId="52C29A9A" w14:textId="77777777" w:rsidR="009D5E32" w:rsidRPr="00A8019F" w:rsidRDefault="009D5E32" w:rsidP="009D5E32">
            <w:pPr>
              <w:ind w:firstLine="239"/>
              <w:jc w:val="both"/>
            </w:pPr>
            <w:r w:rsidRPr="00A8019F">
              <w:rPr>
                <w:b/>
              </w:rPr>
              <w:t>Методичний посібник</w:t>
            </w:r>
            <w:r w:rsidRPr="00A8019F">
              <w:t>:</w:t>
            </w:r>
          </w:p>
          <w:p w14:paraId="0EB1EF86" w14:textId="77777777" w:rsidR="009D5E32" w:rsidRPr="00A8019F" w:rsidRDefault="009D5E32" w:rsidP="009D5E32">
            <w:pPr>
              <w:ind w:firstLine="239"/>
              <w:jc w:val="both"/>
            </w:pPr>
            <w:r w:rsidRPr="00A8019F">
              <w:t>Методичний посібник з проведення демонстраційних експериментів та лабораторних робіт у вигляді інтерактивного застосунку з можливістю роботи в режимі без підключення до мережі Інтернет, інтерактивним змістом, функціоналом для створення нотаток та закладинок безпосередньо у посібнику, який працює в операційних системах OC Windows, та/або Android, та/або iOS.</w:t>
            </w:r>
          </w:p>
          <w:p w14:paraId="5B3E9888" w14:textId="77777777" w:rsidR="009D5E32" w:rsidRPr="00A8019F" w:rsidRDefault="009D5E32" w:rsidP="009D5E32">
            <w:pPr>
              <w:ind w:firstLine="239"/>
              <w:jc w:val="both"/>
              <w:rPr>
                <w:color w:val="FF0000"/>
              </w:rPr>
            </w:pPr>
            <w:r w:rsidRPr="00A8019F">
              <w:t>Методичний посібник з хімії повинен містити не менше 20 демонстраційних експериментів та лабораторних робіт з використанням цифрового вимірювального комп'ютерного комплексу для кабінету хімії, мати інструменти для створення власних експериментів</w:t>
            </w:r>
          </w:p>
          <w:p w14:paraId="0B6E83BC" w14:textId="77777777" w:rsidR="009D5E32" w:rsidRPr="00A8019F" w:rsidRDefault="009D5E32" w:rsidP="009D5E32">
            <w:pPr>
              <w:ind w:firstLine="239"/>
              <w:jc w:val="both"/>
            </w:pPr>
            <w:r w:rsidRPr="00A8019F">
              <w:rPr>
                <w:b/>
              </w:rPr>
              <w:t>Програмне забезпечення</w:t>
            </w:r>
            <w:r w:rsidRPr="00A8019F">
              <w:t>:</w:t>
            </w:r>
          </w:p>
          <w:p w14:paraId="29C06D1C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>Характеристики програмного забезпечення цифрового вимірювального комп'ютерного комплексу:</w:t>
            </w:r>
          </w:p>
          <w:p w14:paraId="56268C49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>можливість збору даних одночасно з декількох датчиків;</w:t>
            </w:r>
          </w:p>
          <w:p w14:paraId="1FE0A071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>кілька режимів відображення даних: графіки, таблиці, діаграми і цифровий вигляд;</w:t>
            </w:r>
          </w:p>
          <w:p w14:paraId="0777D350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>можливість математичного опрацювання зібраних даних у вікні графіків та таблиць із застосуванням основних функцій аналізу графічних даних;</w:t>
            </w:r>
          </w:p>
          <w:p w14:paraId="1AF269C0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>можливість отримання статистичних характеристик отриманих даних;</w:t>
            </w:r>
          </w:p>
          <w:p w14:paraId="60CF9B60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 xml:space="preserve">експорт даних в </w:t>
            </w:r>
            <w:r w:rsidRPr="00A8019F">
              <w:rPr>
                <w:lang w:val="en-US"/>
              </w:rPr>
              <w:t>Excel</w:t>
            </w:r>
            <w:r w:rsidRPr="00A8019F">
              <w:t xml:space="preserve"> та інші програми;</w:t>
            </w:r>
          </w:p>
          <w:p w14:paraId="1788ADA9" w14:textId="77777777" w:rsidR="009D5E32" w:rsidRPr="00A8019F" w:rsidRDefault="009D5E32" w:rsidP="009D5E32">
            <w:pPr>
              <w:ind w:left="60" w:firstLine="551"/>
              <w:jc w:val="both"/>
            </w:pPr>
            <w:r w:rsidRPr="00A8019F">
              <w:t>наявність версій програмного забезпечення OC, сумісних з комп’ютером вчителя/учня;</w:t>
            </w:r>
          </w:p>
          <w:p w14:paraId="717AE291" w14:textId="77777777" w:rsidR="009D5E32" w:rsidRPr="00A8019F" w:rsidRDefault="009D5E32" w:rsidP="009D5E32">
            <w:pPr>
              <w:ind w:firstLine="239"/>
              <w:jc w:val="both"/>
            </w:pPr>
            <w:r w:rsidRPr="00A8019F">
              <w:t>інтерфейс програмного забезпечення повинен бути багатомовним (україномовний та англомовний інтерфейси обов'язкові)</w:t>
            </w:r>
          </w:p>
          <w:p w14:paraId="1252BB08" w14:textId="77777777" w:rsidR="009D5E32" w:rsidRPr="00A8019F" w:rsidRDefault="009D5E32" w:rsidP="009D5E32">
            <w:pPr>
              <w:jc w:val="both"/>
              <w:rPr>
                <w:color w:val="000000"/>
              </w:rPr>
            </w:pPr>
            <w:r w:rsidRPr="00A8019F">
              <w:rPr>
                <w:color w:val="000000"/>
              </w:rPr>
              <w:t>набір інструментів для аналізу зібраних даних, можливість ручного введення даних та побудови передбачень</w:t>
            </w:r>
          </w:p>
          <w:p w14:paraId="0ADDDA2E" w14:textId="77777777" w:rsidR="009D5E32" w:rsidRPr="00A8019F" w:rsidRDefault="009D5E32" w:rsidP="009D5E32">
            <w:pPr>
              <w:ind w:firstLine="239"/>
              <w:jc w:val="both"/>
            </w:pPr>
          </w:p>
          <w:p w14:paraId="7C07D9FE" w14:textId="77777777" w:rsidR="009D5E32" w:rsidRPr="009D5E32" w:rsidRDefault="009D5E32" w:rsidP="009D5E32">
            <w:pPr>
              <w:keepNext/>
              <w:keepLines/>
              <w:ind w:firstLine="285"/>
              <w:jc w:val="both"/>
              <w:rPr>
                <w:b/>
                <w:shd w:val="clear" w:color="auto" w:fill="FFFFFF"/>
              </w:rPr>
            </w:pPr>
            <w:r w:rsidRPr="009D5E32">
              <w:rPr>
                <w:b/>
                <w:shd w:val="clear" w:color="auto" w:fill="FFFFFF"/>
              </w:rPr>
              <w:t>Аналогово-цифровий перетворювач – 1 од.</w:t>
            </w:r>
          </w:p>
          <w:p w14:paraId="5442E9D2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Аналогово-цифровий перетворювач повинен мати можливість:</w:t>
            </w:r>
          </w:p>
          <w:p w14:paraId="26110391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 xml:space="preserve">працювати під управлінням OC Windows, та/або </w:t>
            </w:r>
            <w:proofErr w:type="gramStart"/>
            <w:r w:rsidRPr="009D5E32">
              <w:rPr>
                <w:shd w:val="clear" w:color="auto" w:fill="FFFFFF"/>
              </w:rPr>
              <w:t>Android,та</w:t>
            </w:r>
            <w:proofErr w:type="gramEnd"/>
            <w:r w:rsidRPr="009D5E32">
              <w:rPr>
                <w:shd w:val="clear" w:color="auto" w:fill="FFFFFF"/>
              </w:rPr>
              <w:t>/або iOS за допомогою програмного забезпечення;</w:t>
            </w:r>
          </w:p>
          <w:p w14:paraId="75C2A930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мати бездротове підключення до ПК, підключення по USBта мати автономний режим роботи з безпосереднім виводом результатів на вбудований сенсорний екран з можливістю подальшого їх перенесення для обробки до основного комп’ютера;</w:t>
            </w:r>
          </w:p>
          <w:p w14:paraId="47E19CA2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мати частоту замірів не менше 100 000 на секунду;</w:t>
            </w:r>
          </w:p>
          <w:p w14:paraId="3542D8FB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 xml:space="preserve">мати не менше 5 портів для підключення зовнішніх датчиків, </w:t>
            </w:r>
          </w:p>
          <w:p w14:paraId="608ADEC3" w14:textId="77777777" w:rsidR="009D5E32" w:rsidRPr="009D5E32" w:rsidRDefault="009D5E32" w:rsidP="009D5E32">
            <w:pPr>
              <w:jc w:val="both"/>
              <w:rPr>
                <w:color w:val="000000"/>
              </w:rPr>
            </w:pPr>
            <w:r w:rsidRPr="009D5E32">
              <w:rPr>
                <w:color w:val="000000"/>
              </w:rPr>
              <w:t>наявність вбудованої пам’яті не менше 200MB та джерела живлення.</w:t>
            </w:r>
          </w:p>
          <w:p w14:paraId="4A90C6EA" w14:textId="77777777" w:rsidR="009D5E32" w:rsidRPr="009D5E32" w:rsidRDefault="009D5E32" w:rsidP="009D5E32">
            <w:pPr>
              <w:jc w:val="both"/>
              <w:rPr>
                <w:color w:val="000000"/>
              </w:rPr>
            </w:pPr>
            <w:r w:rsidRPr="009D5E32">
              <w:rPr>
                <w:color w:val="000000"/>
              </w:rPr>
              <w:t>антивандальний корпус;</w:t>
            </w:r>
          </w:p>
          <w:p w14:paraId="2F2BE450" w14:textId="77777777" w:rsidR="009D5E32" w:rsidRPr="009D5E32" w:rsidRDefault="009D5E32" w:rsidP="009D5E32">
            <w:pPr>
              <w:jc w:val="both"/>
              <w:rPr>
                <w:color w:val="000000"/>
              </w:rPr>
            </w:pPr>
            <w:r w:rsidRPr="009D5E32">
              <w:rPr>
                <w:color w:val="000000"/>
              </w:rPr>
              <w:t>можливість онлайн-трансляції даних на інші пристрої;</w:t>
            </w:r>
          </w:p>
          <w:p w14:paraId="41E29AB8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відповідати світовим стандартам FCC, CE;</w:t>
            </w:r>
          </w:p>
          <w:p w14:paraId="2D564D87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відповідати сертифікату Bluetooth SIG;</w:t>
            </w:r>
          </w:p>
          <w:p w14:paraId="62E8EEDC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мати роздільну здатність замірів не менше 12 біт;</w:t>
            </w:r>
          </w:p>
          <w:p w14:paraId="1D205E51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мати можливість автономного нагромадження даних у внутрішню пам’ять;</w:t>
            </w:r>
          </w:p>
          <w:p w14:paraId="7DCF0E95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мати автоматичне розпізнавання датчиків;</w:t>
            </w:r>
          </w:p>
          <w:p w14:paraId="0B6F5D13" w14:textId="77777777" w:rsidR="009D5E32" w:rsidRPr="009D5E32" w:rsidRDefault="009D5E32" w:rsidP="009D5E32">
            <w:pPr>
              <w:keepNext/>
              <w:keepLines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мати зовнішній індикатор роботи.</w:t>
            </w:r>
          </w:p>
          <w:p w14:paraId="4A524797" w14:textId="0EA941BF" w:rsidR="009D5E32" w:rsidRPr="009D5E32" w:rsidRDefault="009D5E32" w:rsidP="009D5E32">
            <w:pPr>
              <w:ind w:firstLine="239"/>
              <w:jc w:val="both"/>
              <w:rPr>
                <w:b/>
              </w:rPr>
            </w:pPr>
            <w:r w:rsidRPr="009D5E32">
              <w:rPr>
                <w:b/>
              </w:rPr>
              <w:t>Да</w:t>
            </w:r>
            <w:r w:rsidR="00DC435C">
              <w:rPr>
                <w:b/>
              </w:rPr>
              <w:t>тчик температури (зовнішній) – 1</w:t>
            </w:r>
            <w:r w:rsidRPr="009D5E32">
              <w:rPr>
                <w:b/>
              </w:rPr>
              <w:t xml:space="preserve"> од.:</w:t>
            </w:r>
          </w:p>
          <w:p w14:paraId="519153B5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діапазон: не вужче -20 °С - +120 °С;</w:t>
            </w:r>
          </w:p>
          <w:p w14:paraId="4F451727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 xml:space="preserve">точність: не </w:t>
            </w:r>
            <w:proofErr w:type="gramStart"/>
            <w:r w:rsidRPr="009D5E32">
              <w:t>гірше  ±</w:t>
            </w:r>
            <w:proofErr w:type="gramEnd"/>
            <w:r w:rsidRPr="009D5E32">
              <w:t xml:space="preserve"> 2 %;</w:t>
            </w:r>
          </w:p>
          <w:p w14:paraId="28960930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чутливий елемент: розташований усередині наконечника датчика;</w:t>
            </w:r>
          </w:p>
          <w:p w14:paraId="1EEB3DFF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калібрування: не вимагає калібрування</w:t>
            </w:r>
          </w:p>
          <w:p w14:paraId="41B62505" w14:textId="77777777" w:rsidR="009D5E32" w:rsidRPr="009D5E32" w:rsidRDefault="009D5E32" w:rsidP="009D5E32">
            <w:pPr>
              <w:ind w:firstLine="239"/>
              <w:jc w:val="both"/>
              <w:rPr>
                <w:b/>
              </w:rPr>
            </w:pPr>
            <w:r w:rsidRPr="009D5E32">
              <w:rPr>
                <w:b/>
              </w:rPr>
              <w:t>Датчик температури (термопара, зовнішній) – 1 од.:</w:t>
            </w:r>
          </w:p>
          <w:p w14:paraId="03B7124D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діапазон: не вужче -200°C – 1400 °C;</w:t>
            </w:r>
          </w:p>
          <w:p w14:paraId="2145D384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 xml:space="preserve">точність: не </w:t>
            </w:r>
            <w:proofErr w:type="gramStart"/>
            <w:r w:rsidRPr="009D5E32">
              <w:t>гірше  ±</w:t>
            </w:r>
            <w:proofErr w:type="gramEnd"/>
            <w:r w:rsidRPr="009D5E32">
              <w:t xml:space="preserve"> 3 %;</w:t>
            </w:r>
          </w:p>
          <w:p w14:paraId="0ED023A2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калібрування: не вимагає калібрування</w:t>
            </w:r>
          </w:p>
          <w:p w14:paraId="785A99C3" w14:textId="605ADF9D" w:rsidR="009D5E32" w:rsidRPr="009D5E32" w:rsidRDefault="009D5E32" w:rsidP="009D5E32">
            <w:pPr>
              <w:keepNext/>
              <w:keepLines/>
              <w:adjustRightInd w:val="0"/>
              <w:jc w:val="both"/>
              <w:rPr>
                <w:b/>
                <w:shd w:val="clear" w:color="auto" w:fill="FFFFFF"/>
              </w:rPr>
            </w:pPr>
            <w:r w:rsidRPr="009D5E32">
              <w:rPr>
                <w:b/>
                <w:shd w:val="clear" w:color="auto" w:fill="FFFFFF"/>
              </w:rPr>
              <w:t xml:space="preserve">   Датчик тиску(</w:t>
            </w:r>
            <w:proofErr w:type="gramStart"/>
            <w:r w:rsidRPr="009D5E32">
              <w:rPr>
                <w:b/>
                <w:shd w:val="clear" w:color="auto" w:fill="FFFFFF"/>
              </w:rPr>
              <w:t>зовнішній)  -</w:t>
            </w:r>
            <w:proofErr w:type="gramEnd"/>
            <w:r w:rsidRPr="009D5E32">
              <w:rPr>
                <w:b/>
                <w:shd w:val="clear" w:color="auto" w:fill="FFFFFF"/>
              </w:rPr>
              <w:t xml:space="preserve"> 1 од.:</w:t>
            </w:r>
          </w:p>
          <w:p w14:paraId="46C9D3F6" w14:textId="77777777" w:rsidR="009D5E32" w:rsidRPr="009D5E32" w:rsidRDefault="009D5E32" w:rsidP="009D5E32">
            <w:pPr>
              <w:keepNext/>
              <w:keepLines/>
              <w:adjustRightInd w:val="0"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>Діапазон: не вужче 0 - 210 кПа.</w:t>
            </w:r>
          </w:p>
          <w:p w14:paraId="43323651" w14:textId="19416D9E" w:rsidR="009D5E32" w:rsidRPr="009D5E32" w:rsidRDefault="009D5E32" w:rsidP="009D5E32">
            <w:pPr>
              <w:keepNext/>
              <w:keepLines/>
              <w:adjustRightInd w:val="0"/>
              <w:ind w:firstLine="239"/>
              <w:jc w:val="both"/>
              <w:rPr>
                <w:shd w:val="clear" w:color="auto" w:fill="FFFFFF"/>
              </w:rPr>
            </w:pPr>
            <w:r w:rsidRPr="009D5E32">
              <w:rPr>
                <w:shd w:val="clear" w:color="auto" w:fill="FFFFFF"/>
              </w:rPr>
              <w:t xml:space="preserve">Точність: не </w:t>
            </w:r>
            <w:proofErr w:type="gramStart"/>
            <w:r w:rsidRPr="009D5E32">
              <w:rPr>
                <w:shd w:val="clear" w:color="auto" w:fill="FFFFFF"/>
              </w:rPr>
              <w:t>гірше  ±</w:t>
            </w:r>
            <w:proofErr w:type="gramEnd"/>
            <w:r w:rsidRPr="009D5E32">
              <w:rPr>
                <w:shd w:val="clear" w:color="auto" w:fill="FFFFFF"/>
              </w:rPr>
              <w:t xml:space="preserve"> 5 % .</w:t>
            </w:r>
          </w:p>
          <w:p w14:paraId="61F3A590" w14:textId="77777777" w:rsidR="009D5E32" w:rsidRPr="009D5E32" w:rsidRDefault="009D5E32" w:rsidP="009D5E32">
            <w:pPr>
              <w:ind w:firstLine="239"/>
              <w:jc w:val="both"/>
              <w:rPr>
                <w:b/>
              </w:rPr>
            </w:pPr>
            <w:r w:rsidRPr="009D5E32">
              <w:rPr>
                <w:b/>
              </w:rPr>
              <w:t>Датчик рН (зовнішній) – 1 од.:</w:t>
            </w:r>
          </w:p>
          <w:p w14:paraId="5B23697E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вимірює показник в діапазоні не вужче 0-14рН;</w:t>
            </w:r>
          </w:p>
          <w:p w14:paraId="7892DAFD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 xml:space="preserve">точність вимірювань датчика не </w:t>
            </w:r>
            <w:proofErr w:type="gramStart"/>
            <w:r w:rsidRPr="009D5E32">
              <w:t>менше  5</w:t>
            </w:r>
            <w:proofErr w:type="gramEnd"/>
            <w:r w:rsidRPr="009D5E32">
              <w:t xml:space="preserve"> %</w:t>
            </w:r>
          </w:p>
          <w:p w14:paraId="34E82268" w14:textId="77777777" w:rsidR="009D5E32" w:rsidRPr="009D5E32" w:rsidRDefault="009D5E32" w:rsidP="009D5E32">
            <w:pPr>
              <w:ind w:firstLine="239"/>
              <w:jc w:val="both"/>
              <w:rPr>
                <w:b/>
              </w:rPr>
            </w:pPr>
            <w:r w:rsidRPr="009D5E32">
              <w:rPr>
                <w:b/>
              </w:rPr>
              <w:t>Датчик провідності (зовнішній) – 1 од.:</w:t>
            </w:r>
          </w:p>
          <w:p w14:paraId="487CCB6B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вимірює провідність в діапазоні не вужче 0-20 мСм;</w:t>
            </w:r>
          </w:p>
          <w:p w14:paraId="7694A754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точність вимірювань датчика не гірше 10 %</w:t>
            </w:r>
          </w:p>
          <w:p w14:paraId="3FE42B17" w14:textId="77777777" w:rsidR="009D5E32" w:rsidRPr="009D5E32" w:rsidRDefault="009D5E32" w:rsidP="009D5E32">
            <w:pPr>
              <w:ind w:firstLine="239"/>
              <w:jc w:val="both"/>
              <w:rPr>
                <w:b/>
              </w:rPr>
            </w:pPr>
            <w:r w:rsidRPr="009D5E32">
              <w:rPr>
                <w:b/>
              </w:rPr>
              <w:t xml:space="preserve">Датчик </w:t>
            </w:r>
            <w:proofErr w:type="gramStart"/>
            <w:r w:rsidRPr="009D5E32">
              <w:rPr>
                <w:b/>
              </w:rPr>
              <w:t>колориметрії  (</w:t>
            </w:r>
            <w:proofErr w:type="gramEnd"/>
            <w:r w:rsidRPr="009D5E32">
              <w:rPr>
                <w:b/>
              </w:rPr>
              <w:t>зовнішній)– 1 од.:</w:t>
            </w:r>
          </w:p>
          <w:p w14:paraId="2F55E8A6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аналізує світло пропускання зразків не менше ніж для 3-х довжин хвиль видимого спектру світла;</w:t>
            </w:r>
          </w:p>
          <w:p w14:paraId="0DCAF33D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діапазон пропускання не вужче 20-90 %</w:t>
            </w:r>
          </w:p>
          <w:p w14:paraId="24AD3CAF" w14:textId="77777777" w:rsidR="009D5E32" w:rsidRPr="009D5E32" w:rsidRDefault="009D5E32" w:rsidP="009D5E32">
            <w:pPr>
              <w:ind w:firstLine="239"/>
              <w:jc w:val="both"/>
              <w:rPr>
                <w:b/>
              </w:rPr>
            </w:pPr>
            <w:r w:rsidRPr="009D5E32">
              <w:rPr>
                <w:b/>
              </w:rPr>
              <w:t>Датчик-лічильник крапель (зовнішній) – 1 од.:</w:t>
            </w:r>
          </w:p>
          <w:p w14:paraId="24FDD5F9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рахує кількість крапель та автоматично об’єм рідини, що пройшла крізь датчик.  Має окреме кріплення до штатива та утримувач додаткових електродів;</w:t>
            </w:r>
          </w:p>
          <w:p w14:paraId="3906877A" w14:textId="77777777" w:rsidR="009D5E32" w:rsidRPr="009D5E32" w:rsidRDefault="009D5E32" w:rsidP="009D5E32">
            <w:pPr>
              <w:ind w:firstLine="239"/>
              <w:jc w:val="both"/>
            </w:pPr>
            <w:r w:rsidRPr="009D5E32">
              <w:t>максимальна частота фіксації крапель не менше 2 на секунду</w:t>
            </w:r>
          </w:p>
          <w:p w14:paraId="47AF99B8" w14:textId="53AE0E70" w:rsidR="0063006C" w:rsidRPr="009D5E32" w:rsidRDefault="009D5E32" w:rsidP="009D5E32">
            <w:pPr>
              <w:keepNext/>
              <w:keepLines/>
              <w:adjustRightInd w:val="0"/>
              <w:jc w:val="both"/>
              <w:rPr>
                <w:b/>
                <w:shd w:val="clear" w:color="auto" w:fill="FFFFFF"/>
              </w:rPr>
            </w:pPr>
            <w:r w:rsidRPr="009D5E32">
              <w:rPr>
                <w:b/>
                <w:shd w:val="clear" w:color="auto" w:fill="FFFFFF"/>
              </w:rPr>
              <w:t xml:space="preserve">набір </w:t>
            </w:r>
            <w:r w:rsidR="0063006C" w:rsidRPr="009D5E32">
              <w:rPr>
                <w:b/>
                <w:shd w:val="clear" w:color="auto" w:fill="FFFFFF"/>
              </w:rPr>
              <w:t xml:space="preserve">кабелів </w:t>
            </w:r>
            <w:r w:rsidR="0063006C" w:rsidRPr="009D5E32">
              <w:rPr>
                <w:shd w:val="clear" w:color="auto" w:fill="FFFFFF"/>
              </w:rPr>
              <w:t>у кількості, достатній для підключення аналогово-цифрового перетворювача та датчиків</w:t>
            </w:r>
          </w:p>
          <w:p w14:paraId="36A914DE" w14:textId="77777777" w:rsidR="0063006C" w:rsidRPr="005725A1" w:rsidRDefault="0063006C" w:rsidP="00C264CD">
            <w:pPr>
              <w:keepNext/>
              <w:keepLines/>
              <w:adjustRightInd w:val="0"/>
              <w:ind w:firstLine="239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724" w14:textId="77777777" w:rsidR="0063006C" w:rsidRPr="005725A1" w:rsidRDefault="0063006C" w:rsidP="00C264CD">
            <w:pPr>
              <w:jc w:val="both"/>
            </w:pPr>
            <w:r w:rsidRPr="005725A1">
              <w:t>1</w:t>
            </w:r>
          </w:p>
        </w:tc>
      </w:tr>
      <w:tr w:rsidR="00017B8D" w:rsidRPr="005725A1" w14:paraId="5B1F5965" w14:textId="77777777" w:rsidTr="00C264CD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7CC" w14:textId="05C30C85" w:rsidR="00017B8D" w:rsidRPr="005725A1" w:rsidRDefault="00DC435C" w:rsidP="00C264CD">
            <w:pPr>
              <w:jc w:val="both"/>
              <w:rPr>
                <w:b/>
                <w:bCs/>
              </w:rPr>
            </w:pPr>
            <w:r w:rsidRPr="00A8019F">
              <w:rPr>
                <w:b/>
                <w:lang w:eastAsia="ar-SA"/>
              </w:rPr>
              <w:t xml:space="preserve"> </w:t>
            </w:r>
            <w:proofErr w:type="gramStart"/>
            <w:r w:rsidRPr="00A8019F">
              <w:rPr>
                <w:b/>
                <w:lang w:eastAsia="ar-SA"/>
              </w:rPr>
              <w:t>Демонстраційне  обладнання</w:t>
            </w:r>
            <w:proofErr w:type="gramEnd"/>
            <w:r w:rsidRPr="00A8019F">
              <w:rPr>
                <w:b/>
                <w:lang w:eastAsia="ar-SA"/>
              </w:rPr>
              <w:t xml:space="preserve"> , приладдя і прилади </w:t>
            </w:r>
            <w:r w:rsidRPr="00A8019F">
              <w:rPr>
                <w:b/>
                <w:bCs/>
                <w:color w:val="000000"/>
              </w:rPr>
              <w:t>згідно наказу 704 МОН України від 22.06.2016р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7F8" w14:textId="0A4EA797" w:rsidR="001E20F7" w:rsidRDefault="007064EB" w:rsidP="001E20F7">
            <w:pPr>
              <w:suppressAutoHyphens/>
              <w:ind w:firstLine="17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Штатив лабораторний великий –11</w:t>
            </w:r>
            <w:r w:rsidR="001E20F7" w:rsidRPr="002A6F1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1E20F7" w:rsidRPr="002A6F1F">
              <w:rPr>
                <w:rFonts w:cs="Calibri"/>
                <w:b/>
                <w:bCs/>
                <w:sz w:val="20"/>
                <w:szCs w:val="20"/>
              </w:rPr>
              <w:t>шт :</w:t>
            </w:r>
            <w:proofErr w:type="gramEnd"/>
            <w:r w:rsidR="001E20F7" w:rsidRPr="002A6F1F">
              <w:rPr>
                <w:rFonts w:cs="Calibri"/>
                <w:b/>
                <w:bCs/>
                <w:sz w:val="20"/>
                <w:szCs w:val="20"/>
              </w:rPr>
              <w:br/>
            </w:r>
            <w:r w:rsidR="001E20F7" w:rsidRPr="002A6F1F">
              <w:rPr>
                <w:rFonts w:cs="Calibri"/>
                <w:sz w:val="20"/>
                <w:szCs w:val="20"/>
              </w:rPr>
              <w:t>масивна металева основа - 1; стрижень сталевий, висотою не менше 50 см -1; муфти для кріплення – 4; затискач універсальний – 2;</w:t>
            </w:r>
          </w:p>
          <w:p w14:paraId="73572510" w14:textId="1572FF7D" w:rsidR="006247C7" w:rsidRDefault="007064EB" w:rsidP="001E20F7">
            <w:pPr>
              <w:suppressAutoHyphens/>
              <w:ind w:firstLine="17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Набір хімічних реактивів – 11</w:t>
            </w:r>
            <w:bookmarkStart w:id="0" w:name="_GoBack"/>
            <w:bookmarkEnd w:id="0"/>
            <w:r w:rsidR="006247C7" w:rsidRPr="002A6F1F">
              <w:rPr>
                <w:rFonts w:cs="Calibri"/>
                <w:b/>
                <w:bCs/>
                <w:sz w:val="20"/>
                <w:szCs w:val="20"/>
              </w:rPr>
              <w:t xml:space="preserve"> шт:</w:t>
            </w:r>
            <w:r w:rsidR="006247C7" w:rsidRPr="002A6F1F">
              <w:rPr>
                <w:rFonts w:cs="Calibri"/>
                <w:sz w:val="20"/>
                <w:szCs w:val="20"/>
              </w:rPr>
              <w:br/>
              <w:t>набір містить перелік хімічних реактивів, що застосовуються в кабінеті хімії для виконання демонстраційних та лабораторних дослідів протягом навчального року: 1 Алюміній азотнокислий 9-водн, ч0,10кг.;2 Алюміній гранульований, чда0,10кг.; 3Амоній двухромовокислий, ч0,20кг.;4Амоній хлористий, ч0,10кг.+0,2; 5Амоній оцтовокислий, ч0,10кг.; 6Амоній сірчанокислий, хч0,10кг.; 7Барій гідроокис 8-водн., чда0,10кг.;8 Барій хлористий, тех0,10кг. ; 9Борна кислота, ч0,10кг. ; 10Гліцерин, фарм (1л=1,26кг)0,10кг. ;11Глюкоза, харчова0,10кг</w:t>
            </w:r>
            <w:proofErr w:type="gramStart"/>
            <w:r w:rsidR="006247C7" w:rsidRPr="002A6F1F">
              <w:rPr>
                <w:rFonts w:cs="Calibri"/>
                <w:sz w:val="20"/>
                <w:szCs w:val="20"/>
              </w:rPr>
              <w:t>. ;</w:t>
            </w:r>
            <w:proofErr w:type="gramEnd"/>
            <w:r w:rsidR="006247C7" w:rsidRPr="002A6F1F">
              <w:rPr>
                <w:rFonts w:cs="Calibri"/>
                <w:sz w:val="20"/>
                <w:szCs w:val="20"/>
              </w:rPr>
              <w:t xml:space="preserve"> 12Залізо (II) сірчанокисле, тех, Укр.0,10кг. ; 13Залізо (III) хлорид 6-водн, чда0,10кг. 14Калій азотнокислий, ч0,20кг. 15Калій роданистий, ч УКТЗЕД 2842908000 0,10кг. 16Калій фосфорнокислий 2-зам., ч0,10кг. 17Калій вуглекислий б/в, ч0,10кг. 18Калій вуглекислий кислий, харч0,10кг. 19Калій гідроксид, ч0,20кг 20Калій двухромовокислий, ч (біхромат)0,10кг. 21Калій залізосинеродистий (жовта кров. сіль), ч0,10кг. 22Калій йодистий, чда0,10кг. 23Калій хлористий, ч0,20кг. 24Марганець (IV) оксид, ч0,10кг. 25Кальцій фосфорнокислий 2-зам., чда0,10кг. 26Кальцій гідроокис, ч0,10кг. 27Літій фтористий, чда0,10кг. 28Магній хлористий б/в, ч0,10кг. 29Магній сірчанокислий 7-водн, ч0,10кг. 30Мідь (II) хлорид, ч0,10кг. 31Мідь (II) окис, чда0,10кг. 32Мідь сірчанокисла 5-вод, тех0,10кг. 33Натрій гідроокись, ч0,20</w:t>
            </w:r>
            <w:proofErr w:type="gramStart"/>
            <w:r w:rsidR="006247C7" w:rsidRPr="002A6F1F">
              <w:rPr>
                <w:rFonts w:cs="Calibri"/>
                <w:sz w:val="20"/>
                <w:szCs w:val="20"/>
              </w:rPr>
              <w:t>кг.+</w:t>
            </w:r>
            <w:proofErr w:type="gramEnd"/>
            <w:r w:rsidR="006247C7" w:rsidRPr="002A6F1F">
              <w:rPr>
                <w:rFonts w:cs="Calibri"/>
                <w:sz w:val="20"/>
                <w:szCs w:val="20"/>
              </w:rPr>
              <w:t xml:space="preserve"> 0,2 34Натрій кремнекислий силікат, ч0,10кг. 35Натрій бромистий, чда0,10кг. 36Натрій сірчанокислий б/в, ч0,10кг. 37Натрій фосфорнокислий 2-зам 12-вод. чда0,10кг. 38Натрій фтористий, ч0,10кг. 39Натрій хлористий, чда0,10кг. 40Натрій вуглекислий б/в, чда0,10кг. 41Сечовина (карбамід), ч0,20кг. 42Сірка осаджена0,10кг. 43Цинк гранульований, чда0,10кг. 44Цинк сірчанокислий, тех0,10кг. 45Цинк хлористий, ч0,10кг.</w:t>
            </w:r>
          </w:p>
          <w:p w14:paraId="2A8F5E26" w14:textId="77777777" w:rsidR="00F3480E" w:rsidRPr="002A6F1F" w:rsidRDefault="00F3480E" w:rsidP="00F3480E">
            <w:pPr>
              <w:suppressAutoHyphens/>
              <w:ind w:firstLine="176"/>
              <w:rPr>
                <w:rFonts w:cs="Calibri"/>
                <w:sz w:val="20"/>
                <w:szCs w:val="20"/>
              </w:rPr>
            </w:pPr>
            <w:r w:rsidRPr="002A6F1F">
              <w:rPr>
                <w:rFonts w:cs="Calibri"/>
                <w:b/>
                <w:bCs/>
                <w:sz w:val="20"/>
                <w:szCs w:val="20"/>
              </w:rPr>
              <w:t>Терези технохімічні – 1 шт.</w:t>
            </w:r>
            <w:r w:rsidRPr="002A6F1F">
              <w:rPr>
                <w:rFonts w:cs="Calibri"/>
                <w:sz w:val="20"/>
                <w:szCs w:val="20"/>
              </w:rPr>
              <w:br/>
              <w:t>Для демонстрування будови терезів та для зважування речовин. Стійка на підставці з установленим на ній (на сталевих призмах) рівноплечовим коромислом з індикаторною стрілкою і знімними шальками. Діапазон вимірювань 0,05...500 г (або 1000 г). Чутливість ненавантажених терезів 20 мг. Габаритні розміри не менше 400 х 400 х 150 мм</w:t>
            </w:r>
          </w:p>
          <w:p w14:paraId="1677F8BF" w14:textId="7CE8E208" w:rsidR="00F3480E" w:rsidRPr="002A6F1F" w:rsidRDefault="00F3480E" w:rsidP="00F3480E">
            <w:pPr>
              <w:suppressAutoHyphens/>
              <w:ind w:firstLine="176"/>
              <w:rPr>
                <w:rFonts w:cs="Calibri"/>
                <w:sz w:val="20"/>
                <w:szCs w:val="20"/>
              </w:rPr>
            </w:pPr>
            <w:r w:rsidRPr="002A6F1F">
              <w:rPr>
                <w:rFonts w:cs="Calibri"/>
                <w:b/>
                <w:bCs/>
                <w:sz w:val="20"/>
                <w:szCs w:val="20"/>
              </w:rPr>
              <w:t xml:space="preserve">Набір посуду шкільний лабораторний </w:t>
            </w:r>
            <w:proofErr w:type="gramStart"/>
            <w:r w:rsidRPr="002A6F1F">
              <w:rPr>
                <w:rFonts w:cs="Calibri"/>
                <w:b/>
                <w:bCs/>
                <w:sz w:val="20"/>
                <w:szCs w:val="20"/>
              </w:rPr>
              <w:t>НПХЛ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1</w:t>
            </w:r>
            <w:r w:rsidRPr="002A6F1F">
              <w:rPr>
                <w:rFonts w:cs="Calibri"/>
                <w:b/>
                <w:bCs/>
                <w:sz w:val="20"/>
                <w:szCs w:val="20"/>
              </w:rPr>
              <w:t xml:space="preserve"> шт</w:t>
            </w:r>
            <w:r w:rsidRPr="002A6F1F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2A6F1F">
              <w:rPr>
                <w:rFonts w:cs="Calibri"/>
                <w:sz w:val="20"/>
                <w:szCs w:val="20"/>
              </w:rPr>
              <w:t>Використовується в кабінеті хімії загальноосвітнього навчального закладу під час проведення лабораторних дослідів. Набір містить повний комплект необхідного лабораторного посуду та приналежностей для проведення лабораторних робіт відповідно до діючих навчального плану та програми.</w:t>
            </w:r>
          </w:p>
          <w:p w14:paraId="3741E053" w14:textId="77777777" w:rsidR="006247C7" w:rsidRPr="002A6F1F" w:rsidRDefault="006247C7" w:rsidP="001E20F7">
            <w:pPr>
              <w:suppressAutoHyphens/>
              <w:ind w:firstLine="176"/>
              <w:rPr>
                <w:rFonts w:cs="Calibri"/>
                <w:sz w:val="20"/>
                <w:szCs w:val="20"/>
              </w:rPr>
            </w:pPr>
          </w:p>
          <w:p w14:paraId="673C5A0B" w14:textId="54B6D977" w:rsidR="00017B8D" w:rsidRPr="005725A1" w:rsidRDefault="00017B8D" w:rsidP="00C264C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F2D" w14:textId="77777777" w:rsidR="00017B8D" w:rsidRPr="005725A1" w:rsidRDefault="00017B8D" w:rsidP="00C264CD">
            <w:pPr>
              <w:jc w:val="both"/>
            </w:pPr>
          </w:p>
        </w:tc>
      </w:tr>
      <w:tr w:rsidR="00017B8D" w:rsidRPr="005725A1" w14:paraId="6004E1A0" w14:textId="77777777" w:rsidTr="009D5E32">
        <w:trPr>
          <w:trHeight w:val="60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C91" w14:textId="2E3982A5" w:rsidR="00017B8D" w:rsidRPr="00017B8D" w:rsidRDefault="00017B8D" w:rsidP="00C264CD">
            <w:pPr>
              <w:jc w:val="both"/>
              <w:rPr>
                <w:i/>
                <w:iCs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458" w14:textId="77777777" w:rsidR="00017B8D" w:rsidRPr="00A8019F" w:rsidRDefault="00017B8D" w:rsidP="00017B8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A40" w14:textId="77777777" w:rsidR="00017B8D" w:rsidRPr="005725A1" w:rsidRDefault="00017B8D" w:rsidP="00C264CD">
            <w:pPr>
              <w:jc w:val="both"/>
            </w:pPr>
          </w:p>
        </w:tc>
      </w:tr>
    </w:tbl>
    <w:p w14:paraId="00EC6A8A" w14:textId="77777777" w:rsidR="0063006C" w:rsidRPr="00C87D08" w:rsidRDefault="0063006C" w:rsidP="009D40A5">
      <w:pPr>
        <w:jc w:val="both"/>
        <w:rPr>
          <w:b/>
          <w:bCs/>
          <w:lang w:val="uk-UA"/>
        </w:rPr>
      </w:pPr>
    </w:p>
    <w:p w14:paraId="230A8D03" w14:textId="77777777" w:rsidR="009D40A5" w:rsidRPr="00C87D08" w:rsidRDefault="009D40A5" w:rsidP="009D40A5">
      <w:pPr>
        <w:jc w:val="both"/>
        <w:rPr>
          <w:lang w:val="uk-UA"/>
        </w:rPr>
      </w:pPr>
    </w:p>
    <w:p w14:paraId="66D07CC9" w14:textId="77777777" w:rsidR="009D40A5" w:rsidRPr="00C87D08" w:rsidRDefault="009D40A5" w:rsidP="009D40A5">
      <w:pPr>
        <w:jc w:val="both"/>
        <w:rPr>
          <w:b/>
          <w:bCs/>
          <w:lang w:val="uk-UA"/>
        </w:rPr>
      </w:pPr>
      <w:r w:rsidRPr="00C87D08">
        <w:rPr>
          <w:lang w:val="uk-UA"/>
        </w:rPr>
        <w:t xml:space="preserve"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 з виразом „або еквівалент”. Дане технічне завдання складене відповідно до </w:t>
      </w:r>
      <w:r w:rsidRPr="00C87D08">
        <w:rPr>
          <w:b/>
          <w:bCs/>
          <w:lang w:val="uk-UA"/>
        </w:rPr>
        <w:t>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закладів, затвердженого наказом Міністерства освіти і науки України від 22 червня 2016 року № 704.</w:t>
      </w:r>
    </w:p>
    <w:p w14:paraId="67501CE9" w14:textId="77777777" w:rsidR="009D40A5" w:rsidRPr="00C87D08" w:rsidRDefault="009D40A5" w:rsidP="009D40A5">
      <w:pPr>
        <w:jc w:val="both"/>
        <w:rPr>
          <w:lang w:val="uk-UA"/>
        </w:rPr>
      </w:pPr>
    </w:p>
    <w:p w14:paraId="6B7F3E13" w14:textId="77777777" w:rsidR="0063006C" w:rsidRPr="005725A1" w:rsidRDefault="0063006C" w:rsidP="0063006C">
      <w:pPr>
        <w:jc w:val="both"/>
        <w:rPr>
          <w:lang w:val="uk-UA"/>
        </w:rPr>
      </w:pPr>
      <w:r w:rsidRPr="005725A1">
        <w:rPr>
          <w:lang w:val="uk-UA"/>
        </w:rPr>
        <w:t>Інформацію про відповідність запропонованого до поставки Товару(Обладнання) технічним вимогам Замовника, учасник підтверджує під час проведення процедури закупівлі, шляхом надання сканованих копій наступних документів, завірених печаткою учасника:</w:t>
      </w:r>
    </w:p>
    <w:p w14:paraId="0B7D47BB" w14:textId="77777777" w:rsidR="0063006C" w:rsidRPr="005725A1" w:rsidRDefault="0063006C" w:rsidP="0063006C">
      <w:pPr>
        <w:numPr>
          <w:ilvl w:val="0"/>
          <w:numId w:val="1"/>
        </w:numPr>
        <w:jc w:val="both"/>
        <w:rPr>
          <w:lang w:val="uk-UA"/>
        </w:rPr>
      </w:pPr>
      <w:r w:rsidRPr="005725A1">
        <w:rPr>
          <w:lang w:val="uk-UA"/>
        </w:rPr>
        <w:t>порівняльна таблиця відповідності запропонованого товару технічним вимогам Замовника, які вказані в Додатку 4 (обов‘язково зазначається виробник, модель для можливості перевірки запропонованого обладнання технічним вимогам Замовника у разі відсутності зазначених вимог, Замовник залишає право відхилити пропозицію).</w:t>
      </w:r>
    </w:p>
    <w:p w14:paraId="603588E7" w14:textId="77777777" w:rsidR="0063006C" w:rsidRPr="005725A1" w:rsidRDefault="0063006C" w:rsidP="0063006C">
      <w:pPr>
        <w:numPr>
          <w:ilvl w:val="0"/>
          <w:numId w:val="1"/>
        </w:numPr>
        <w:jc w:val="both"/>
        <w:rPr>
          <w:lang w:val="uk-UA"/>
        </w:rPr>
      </w:pPr>
      <w:r w:rsidRPr="005725A1">
        <w:rPr>
          <w:lang w:val="uk-UA"/>
        </w:rPr>
        <w:t xml:space="preserve">копію листа від виробників або їх офіційних представництв в Україні запропонованого Учасником  обладнання, а саме: </w:t>
      </w:r>
      <w:r>
        <w:t>портативний комп'ютер вчителя</w:t>
      </w:r>
      <w:r w:rsidRPr="005725A1">
        <w:rPr>
          <w:lang w:val="uk-UA"/>
        </w:rPr>
        <w:t xml:space="preserve">, проектор, </w:t>
      </w:r>
      <w:r>
        <w:rPr>
          <w:lang w:val="uk-UA"/>
        </w:rPr>
        <w:t>інтерактивна дошка</w:t>
      </w:r>
      <w:r w:rsidRPr="005725A1">
        <w:rPr>
          <w:lang w:val="uk-UA"/>
        </w:rPr>
        <w:t>, цифровий вимірювальний комп’ютерний комплекс, для даної закупівлі із зазначенням найменування замовника, номера тендеру в системі публічних закупівель, назви та юридичної адреси учасника, який підтверджує статус учасника як партнера виробника, чинного на дату подання тендерних пропозицій.</w:t>
      </w:r>
    </w:p>
    <w:p w14:paraId="00D1FA10" w14:textId="77777777" w:rsidR="0063006C" w:rsidRPr="005725A1" w:rsidRDefault="0063006C" w:rsidP="0063006C">
      <w:pPr>
        <w:jc w:val="both"/>
        <w:rPr>
          <w:lang w:val="uk-UA"/>
        </w:rPr>
      </w:pPr>
    </w:p>
    <w:p w14:paraId="37C3E9A5" w14:textId="77777777" w:rsidR="009D40A5" w:rsidRPr="00C87D08" w:rsidRDefault="009D40A5" w:rsidP="009D40A5">
      <w:pPr>
        <w:jc w:val="both"/>
        <w:rPr>
          <w:lang w:val="uk-UA"/>
        </w:rPr>
      </w:pPr>
    </w:p>
    <w:p w14:paraId="71E7334F" w14:textId="77777777" w:rsidR="009D40A5" w:rsidRPr="00C87D08" w:rsidRDefault="009D40A5" w:rsidP="009D40A5">
      <w:pPr>
        <w:jc w:val="both"/>
        <w:rPr>
          <w:lang w:val="uk-UA"/>
        </w:rPr>
      </w:pPr>
      <w:r w:rsidRPr="00C87D08">
        <w:rPr>
          <w:lang w:val="uk-UA"/>
        </w:rPr>
        <w:t xml:space="preserve">Товар(Обладнання)  має відповідати вимогам </w:t>
      </w:r>
      <w:r w:rsidRPr="00C87D08">
        <w:rPr>
          <w:b/>
          <w:bCs/>
          <w:lang w:val="uk-UA"/>
        </w:rPr>
        <w:t>абз. 4 п.2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№829-р,</w:t>
      </w:r>
      <w:r w:rsidRPr="00C87D08">
        <w:rPr>
          <w:lang w:val="uk-UA"/>
        </w:rPr>
        <w:t xml:space="preserve"> згідно з яким заборонено здійснення державних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 </w:t>
      </w:r>
    </w:p>
    <w:p w14:paraId="4DA84BC5" w14:textId="77777777" w:rsidR="009D40A5" w:rsidRPr="00C87D08" w:rsidRDefault="009D40A5" w:rsidP="009D40A5">
      <w:pPr>
        <w:jc w:val="both"/>
        <w:rPr>
          <w:lang w:val="uk-UA"/>
        </w:rPr>
      </w:pPr>
      <w:r w:rsidRPr="00C87D08">
        <w:rPr>
          <w:lang w:val="uk-UA"/>
        </w:rPr>
        <w:t>У разі якщо Товар(Обладнання)  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14:paraId="4C6F97F6" w14:textId="77777777" w:rsidR="005B0F99" w:rsidRPr="009D40A5" w:rsidRDefault="007064EB">
      <w:pPr>
        <w:rPr>
          <w:lang w:val="uk-UA"/>
        </w:rPr>
      </w:pPr>
    </w:p>
    <w:sectPr w:rsidR="005B0F99" w:rsidRPr="009D40A5" w:rsidSect="000820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4222"/>
    <w:multiLevelType w:val="hybridMultilevel"/>
    <w:tmpl w:val="B66CC218"/>
    <w:lvl w:ilvl="0" w:tplc="49A224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3F7C65"/>
    <w:multiLevelType w:val="hybridMultilevel"/>
    <w:tmpl w:val="973C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427"/>
    <w:multiLevelType w:val="hybridMultilevel"/>
    <w:tmpl w:val="5DA2A4FA"/>
    <w:lvl w:ilvl="0" w:tplc="49A224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60D"/>
    <w:multiLevelType w:val="hybridMultilevel"/>
    <w:tmpl w:val="D0969854"/>
    <w:lvl w:ilvl="0" w:tplc="834C7A14">
      <w:start w:val="1"/>
      <w:numFmt w:val="decimal"/>
      <w:lvlText w:val="%1."/>
      <w:lvlJc w:val="left"/>
      <w:pPr>
        <w:ind w:left="1446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A5"/>
    <w:rsid w:val="00017B8D"/>
    <w:rsid w:val="000820E3"/>
    <w:rsid w:val="001E20F7"/>
    <w:rsid w:val="003C366F"/>
    <w:rsid w:val="006247C7"/>
    <w:rsid w:val="0063006C"/>
    <w:rsid w:val="007064EB"/>
    <w:rsid w:val="009674D7"/>
    <w:rsid w:val="009D40A5"/>
    <w:rsid w:val="009D5E32"/>
    <w:rsid w:val="00C2279E"/>
    <w:rsid w:val="00DC435C"/>
    <w:rsid w:val="00F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B0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40A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Заголовок №2_"/>
    <w:link w:val="21"/>
    <w:locked/>
    <w:rsid w:val="0063006C"/>
    <w:rPr>
      <w:rFonts w:ascii="Batang" w:eastAsia="Batang"/>
      <w:b/>
      <w:sz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63006C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 w:hAnsiTheme="minorHAnsi" w:cstheme="minorBidi"/>
      <w:b/>
      <w:sz w:val="23"/>
      <w:shd w:val="clear" w:color="auto" w:fill="FFFFFF"/>
      <w:lang w:eastAsia="en-US"/>
    </w:rPr>
  </w:style>
  <w:style w:type="paragraph" w:customStyle="1" w:styleId="Body">
    <w:name w:val="Body"/>
    <w:rsid w:val="006300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3034</Words>
  <Characters>17296</Characters>
  <Application>Microsoft Macintosh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Shevtsov Alexander | DIXI-CENTER</dc:creator>
  <cp:keywords/>
  <dc:description/>
  <cp:lastModifiedBy>Shevtsov Alexander | DIXI-CENTER</cp:lastModifiedBy>
  <cp:revision>3</cp:revision>
  <dcterms:created xsi:type="dcterms:W3CDTF">2017-07-12T10:09:00Z</dcterms:created>
  <dcterms:modified xsi:type="dcterms:W3CDTF">2017-09-28T15:22:00Z</dcterms:modified>
</cp:coreProperties>
</file>